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352" w:tblpY="525"/>
        <w:tblW w:w="10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/>
      </w:tblPr>
      <w:tblGrid>
        <w:gridCol w:w="993"/>
        <w:gridCol w:w="139"/>
        <w:gridCol w:w="2462"/>
        <w:gridCol w:w="5838"/>
        <w:gridCol w:w="712"/>
      </w:tblGrid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  <w:vAlign w:val="center"/>
          </w:tcPr>
          <w:p w:rsidR="005651AB" w:rsidRPr="002F62B0" w:rsidRDefault="00B55A8A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B55A8A">
              <w:rPr>
                <w:b/>
                <w:bCs/>
                <w:noProof/>
                <w:sz w:val="32"/>
                <w:szCs w:val="32"/>
                <w:lang w:bidi="ar-SA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49" type="#_x0000_t54" style="position:absolute;left:0;text-align:left;margin-left:-17.2pt;margin-top:-61.35pt;width:491.85pt;height:48pt;z-index:251658240" adj="2700,14513" fillcolor="#ff6" strokecolor="black [3213]" strokeweight="1pt">
                  <v:fill color2="#b6dde8 [1304]"/>
                  <v:shadow on="t" type="perspective" color="#205867 [1608]" opacity=".5" offset="1pt" offset2="-3pt"/>
                  <v:textbox style="mso-next-textbox:#_x0000_s1049">
                    <w:txbxContent>
                      <w:p w:rsidR="000D3068" w:rsidRPr="00CF7048" w:rsidRDefault="000D3068" w:rsidP="005651AB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F704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کتابهای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بیماریهای داخلی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جراحی و قلب و ریه (داخلی) </w:t>
                        </w:r>
                      </w:p>
                    </w:txbxContent>
                  </v:textbox>
                </v:shape>
              </w:pict>
            </w:r>
            <w:r w:rsidR="005651AB"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462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38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12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Default="005651AB" w:rsidP="00EA7BE6">
            <w:pPr>
              <w:jc w:val="center"/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پرویز واحدی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دستگاه تنفس      جلد 1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پرویز واحدی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دستگاه تنفس     جلد 2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----------------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قلب عروق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پریوش حلم سرشت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بهداشت قلب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پروفسور زلیتن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چگونه قلب خود را تقویت کنیم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هوشنگ تبایی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پایه واساس الکترو کاردیو گرافی قلب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رضا ملک زاده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مبانی طب داخای سیسل 2001  (1-2)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بهرام قاضی جهان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معاینات بالینی و روش گرفتن شرح حال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مسعود افرند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طب داخلی هاریسون ( بیماریهای عفونی باکتریال ) 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منصور میرزایی</w:t>
            </w:r>
          </w:p>
        </w:tc>
        <w:tc>
          <w:tcPr>
            <w:tcW w:w="5838" w:type="dxa"/>
            <w:shd w:val="clear" w:color="auto" w:fill="FFFFCC"/>
          </w:tcPr>
          <w:p w:rsidR="005651AB" w:rsidRDefault="005651AB" w:rsidP="00EA7BE6">
            <w:pPr>
              <w:jc w:val="right"/>
            </w:pPr>
            <w:r w:rsidRPr="00A42ED2">
              <w:rPr>
                <w:rFonts w:hint="cs"/>
                <w:b/>
                <w:bCs/>
                <w:sz w:val="28"/>
                <w:szCs w:val="28"/>
                <w:rtl/>
              </w:rPr>
              <w:t xml:space="preserve">طب داخلی هاریسون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بیماریهای عفونی باکتریال )  جلد 4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مژگان نظر آهاری</w:t>
            </w:r>
          </w:p>
        </w:tc>
        <w:tc>
          <w:tcPr>
            <w:tcW w:w="5838" w:type="dxa"/>
            <w:shd w:val="clear" w:color="auto" w:fill="FFFFCC"/>
          </w:tcPr>
          <w:p w:rsidR="005651AB" w:rsidRDefault="005651AB" w:rsidP="00EA7BE6">
            <w:pPr>
              <w:jc w:val="right"/>
            </w:pPr>
            <w:r w:rsidRPr="00A42ED2">
              <w:rPr>
                <w:rFonts w:hint="cs"/>
                <w:b/>
                <w:bCs/>
                <w:sz w:val="28"/>
                <w:szCs w:val="28"/>
                <w:rtl/>
              </w:rPr>
              <w:t xml:space="preserve">طب داخلی هاریسون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بیماریهای عفونی باکتریال )  جلد 5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اسماعیل صائبی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عفونی در ایران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784A24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ناصر عزتی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طب داخلی هاریسون ( بیماریهای عفونی باکتریال ) 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بهرام قاضی جهان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مبانی طب داخای سیسل ( بیماریهای عفونی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عباس راثی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طب داخلی هاریسون ( بیماریهای متابولیک ) 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صبوراردوبادی</w:t>
            </w:r>
          </w:p>
        </w:tc>
        <w:tc>
          <w:tcPr>
            <w:tcW w:w="5838" w:type="dxa"/>
            <w:shd w:val="clear" w:color="auto" w:fill="FFFFCC"/>
          </w:tcPr>
          <w:p w:rsidR="005651AB" w:rsidRPr="00846AF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pl-PL"/>
              </w:rPr>
              <w:t xml:space="preserve">راههای مبارزه با سموم میکروبی روده ها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دکتذ اسمعیل صادق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سنگهای پیشابی و رژیم غذایی آن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5651AB" w:rsidTr="00EA7BE6">
        <w:trPr>
          <w:trHeight w:val="37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A00CA3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سوزان س . اسملتزر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کلیه و مجاری ادرار ی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همایون مقومی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کلیه و اختلات آب و الکترو لیت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لارنس .ه .بک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اختلات آب و الکترولیت اسید و باز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شهین شمسیان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خون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اسماعیل صائبی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انگلی در ایران ( جلد 1 )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براون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نوا 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انگل شناسی پزشکی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اسماعیل صائبی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انگلی در ایران ( بیماریهای تک یاخته ای 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اسماعیل صائبی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انگلی در ایران( جلد 2 )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حمید ثابتی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اصول بیماریهای گوش و گلو و بینی (جلد اول 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اسمعیل بیگی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تیروئید و بیماریهای آن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غلمحسین شیروانی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tabs>
                <w:tab w:val="left" w:pos="2175"/>
                <w:tab w:val="left" w:pos="3870"/>
                <w:tab w:val="right" w:pos="6163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پوست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رونا . ام. مک کی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پوست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منصور میرزایی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تشخیص ودرمان  بیماریهای پوست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مجید سروشان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رماتیسمی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D3068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سید حسن عارفی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آترواسکلروز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5651AB" w:rsidTr="00EA7BE6">
        <w:trPr>
          <w:trHeight w:val="127"/>
        </w:trPr>
        <w:tc>
          <w:tcPr>
            <w:tcW w:w="1132" w:type="dxa"/>
            <w:gridSpan w:val="2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رامین مترحمی</w:t>
            </w:r>
          </w:p>
        </w:tc>
        <w:tc>
          <w:tcPr>
            <w:tcW w:w="5838" w:type="dxa"/>
            <w:shd w:val="clear" w:color="auto" w:fill="FFFFCC"/>
          </w:tcPr>
          <w:p w:rsidR="005651AB" w:rsidRPr="00515A4B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چکیده پزشکی ( مبانی اپیدمیولوژی و آمار حیاتی 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5651AB" w:rsidTr="00EA7BE6">
        <w:trPr>
          <w:trHeight w:val="278"/>
        </w:trPr>
        <w:tc>
          <w:tcPr>
            <w:tcW w:w="1132" w:type="dxa"/>
            <w:gridSpan w:val="2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  <w:vAlign w:val="center"/>
          </w:tcPr>
          <w:p w:rsidR="005651AB" w:rsidRPr="00031800" w:rsidRDefault="00031800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800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مازیا اشرفیان </w:t>
            </w:r>
          </w:p>
        </w:tc>
        <w:tc>
          <w:tcPr>
            <w:tcW w:w="5838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چکیده پزشکی (جراحی کارانت و تشخیص و درمان )</w:t>
            </w:r>
          </w:p>
        </w:tc>
        <w:tc>
          <w:tcPr>
            <w:tcW w:w="712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5651AB" w:rsidTr="00EA7BE6">
        <w:trPr>
          <w:trHeight w:val="292"/>
        </w:trPr>
        <w:tc>
          <w:tcPr>
            <w:tcW w:w="10144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601" w:type="dxa"/>
            <w:gridSpan w:val="2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38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12" w:type="dxa"/>
            <w:shd w:val="clear" w:color="auto" w:fill="FFFFCC"/>
            <w:vAlign w:val="center"/>
          </w:tcPr>
          <w:p w:rsidR="005651AB" w:rsidRPr="002F62B0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سید اصغر ساداتیان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مسمومیت ها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محمد هوشمند ویژه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تشخیص و درمان مسمومیت ها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فریدون عزیزی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اپیدمیولوژی و کنترل بیماریهای شایع در ایران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محسن جانقربانی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اصول اپیدمیولوژی بالینی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رضا جمالیان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 w:rsidRPr="00A850F0">
              <w:rPr>
                <w:rFonts w:hint="cs"/>
                <w:b/>
                <w:bCs/>
                <w:sz w:val="24"/>
                <w:szCs w:val="24"/>
                <w:rtl/>
              </w:rPr>
              <w:t xml:space="preserve">اپیدمیولوژی و اصول پیشگیری از بیماریهای واگیردار در ایران   </w:t>
            </w:r>
            <w:r w:rsidRPr="00A850F0">
              <w:rPr>
                <w:rFonts w:hint="cs"/>
                <w:b/>
                <w:bCs/>
                <w:rtl/>
              </w:rPr>
              <w:t>جلد 2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درسنامه جامه پوست (بیماریهای پوستی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رضا جمالیان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سرطانهای شایع در ایران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پوستی (به زبان انگلسی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5651AB" w:rsidTr="00EA7BE6">
        <w:trPr>
          <w:trHeight w:val="305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--------------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راهنمای کشوری مبارزه با سل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سید احمد نصرتی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tabs>
                <w:tab w:val="left" w:pos="735"/>
                <w:tab w:val="right" w:pos="6021"/>
              </w:tabs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pl-PL"/>
              </w:rPr>
              <w:t xml:space="preserve">دروس جراحی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سوزان س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اسملتزر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ایدز , آلرژی روماتولوژی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دکترعباس طاهر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لب شکری و شکاف کام چیست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بهادراعلمی مرندی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کمردرد به زبان ساده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جلد</w:t>
            </w: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پروفسور استنلی رابتیز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پایه آسیب شناسی بیماریها (1 و 3 ) 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031800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هارولد فریدمن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روش تشخیص بیماریها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نصره اله کاسمی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عمومی و تجربی </w:t>
            </w:r>
            <w:r w:rsidRPr="009715B2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غدد مترشح داخلی و بیماریهای آنها</w:t>
            </w:r>
            <w:r w:rsidRPr="009715B2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داود فروزان پور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دستگاه ادراری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جهانگیر وثوقی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دردشناسی جراحی (جلد اول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هپاتیت های ویروسی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پروفسوردویز-سندرز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گوش و حلق و بینی  ( جلد اول )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پروفسوردویز-سندرز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گوش و حلق و بینی  ( جلد دوم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محمدصادق کیهانیان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 داخلی هاریسون ( بیماریهای دستگاه تنفسی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محمدصادق کیهانیان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 داخلی هاریسون ( بیماریهای دستگاه تنفسی 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کاظم شکیبا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اصول تشخیص ودرمان بیماریهای تنفسی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محمد حسن هدایتی امامی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اصول طب داخلی هاریسون ( بیماریهای هورمونی ) 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59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هارولد فریدمن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تشخیص افتراقی بیماریهای داخلی        جلد اول 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محمود سیاسی 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tabs>
                <w:tab w:val="left" w:pos="735"/>
                <w:tab w:val="right" w:pos="6021"/>
              </w:tabs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pl-PL"/>
              </w:rPr>
              <w:t xml:space="preserve">بیماریهای دندان </w:t>
            </w:r>
            <w:r w:rsidR="00954292">
              <w:rPr>
                <w:rFonts w:hint="cs"/>
                <w:b/>
                <w:bCs/>
                <w:sz w:val="28"/>
                <w:szCs w:val="28"/>
                <w:rtl/>
                <w:lang w:val="pl-PL"/>
              </w:rPr>
              <w:t xml:space="preserve">                      جلد 2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61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ابراهیم سیوانی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طب داخلی هاریسون (</w:t>
            </w:r>
            <w:r w:rsidRPr="009043A3">
              <w:rPr>
                <w:rFonts w:hint="cs"/>
                <w:b/>
                <w:bCs/>
                <w:sz w:val="24"/>
                <w:szCs w:val="24"/>
                <w:rtl/>
              </w:rPr>
              <w:t xml:space="preserve"> اختلالات سیستم قلب و عروق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62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ناصر غرتی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جراحی شوارتز (بیماریهای گوارشی )    1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63</w:t>
            </w:r>
          </w:p>
        </w:tc>
      </w:tr>
      <w:tr w:rsidR="005651AB" w:rsidTr="00EA7BE6">
        <w:trPr>
          <w:trHeight w:val="292"/>
        </w:trPr>
        <w:tc>
          <w:tcPr>
            <w:tcW w:w="993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CC"/>
          </w:tcPr>
          <w:p w:rsidR="005651AB" w:rsidRPr="007C1E5C" w:rsidRDefault="00954292" w:rsidP="00EA7BE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ناصر غرتی</w:t>
            </w:r>
          </w:p>
        </w:tc>
        <w:tc>
          <w:tcPr>
            <w:tcW w:w="5838" w:type="dxa"/>
            <w:shd w:val="clear" w:color="auto" w:fill="FFFFCC"/>
          </w:tcPr>
          <w:p w:rsidR="005651AB" w:rsidRPr="007C1E5C" w:rsidRDefault="005651AB" w:rsidP="00EA7B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جراحی شوارتز (بیماریهای گوارشی )</w:t>
            </w:r>
            <w:r w:rsidR="00954292">
              <w:rPr>
                <w:rFonts w:hint="cs"/>
                <w:b/>
                <w:bCs/>
                <w:sz w:val="28"/>
                <w:szCs w:val="28"/>
                <w:rtl/>
              </w:rPr>
              <w:t xml:space="preserve">     2</w:t>
            </w:r>
          </w:p>
        </w:tc>
        <w:tc>
          <w:tcPr>
            <w:tcW w:w="712" w:type="dxa"/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5651AB" w:rsidTr="00EA7BE6">
        <w:trPr>
          <w:trHeight w:val="292"/>
        </w:trPr>
        <w:tc>
          <w:tcPr>
            <w:tcW w:w="10144" w:type="dxa"/>
            <w:gridSpan w:val="5"/>
            <w:tcBorders>
              <w:left w:val="nil"/>
              <w:right w:val="nil"/>
            </w:tcBorders>
            <w:shd w:val="clear" w:color="auto" w:fill="FFFFCC"/>
          </w:tcPr>
          <w:p w:rsidR="005651AB" w:rsidRPr="007C1E5C" w:rsidRDefault="005651AB" w:rsidP="00EA7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651AB" w:rsidRDefault="00B55A8A" w:rsidP="005651AB">
      <w:r w:rsidRPr="00B55A8A">
        <w:rPr>
          <w:b/>
          <w:bCs/>
          <w:noProof/>
          <w:sz w:val="32"/>
          <w:szCs w:val="32"/>
          <w:lang w:bidi="ar-SA"/>
        </w:rPr>
        <w:pict>
          <v:shape id="_x0000_s1050" type="#_x0000_t54" style="position:absolute;margin-left:-9.55pt;margin-top:-30.75pt;width:491.85pt;height:44.35pt;z-index:251661312;mso-position-horizontal-relative:text;mso-position-vertical-relative:text" adj="2700,14513" fillcolor="#ff6" strokecolor="black [3213]" strokeweight="1pt">
            <v:fill color2="#b6dde8 [1304]"/>
            <v:shadow on="t" type="perspective" color="#205867 [1608]" opacity=".5" offset="1pt" offset2="-3pt"/>
            <v:textbox style="mso-next-textbox:#_x0000_s1050">
              <w:txbxContent>
                <w:p w:rsidR="000D3068" w:rsidRPr="00CF7048" w:rsidRDefault="000D3068" w:rsidP="005651AB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F704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کتابهای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بیماریهای داخلی 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جراحی و قلب و ریه (داخلی) </w:t>
                  </w:r>
                </w:p>
              </w:txbxContent>
            </v:textbox>
          </v:shape>
        </w:pict>
      </w:r>
    </w:p>
    <w:p w:rsidR="005651AB" w:rsidRDefault="005651AB" w:rsidP="005651AB">
      <w:pPr>
        <w:rPr>
          <w:rtl/>
        </w:rPr>
      </w:pPr>
    </w:p>
    <w:p w:rsidR="005651AB" w:rsidRDefault="005651AB" w:rsidP="005651AB">
      <w:pPr>
        <w:jc w:val="center"/>
      </w:pPr>
    </w:p>
    <w:tbl>
      <w:tblPr>
        <w:tblStyle w:val="TableGrid"/>
        <w:tblpPr w:leftFromText="180" w:rightFromText="180" w:tblpX="-176" w:tblpY="525"/>
        <w:tblW w:w="9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/>
      </w:tblPr>
      <w:tblGrid>
        <w:gridCol w:w="956"/>
        <w:gridCol w:w="2462"/>
        <w:gridCol w:w="5900"/>
        <w:gridCol w:w="650"/>
      </w:tblGrid>
      <w:tr w:rsidR="005651AB" w:rsidTr="001D4128">
        <w:trPr>
          <w:trHeight w:val="127"/>
        </w:trPr>
        <w:tc>
          <w:tcPr>
            <w:tcW w:w="956" w:type="dxa"/>
            <w:shd w:val="clear" w:color="auto" w:fill="FFFFCC"/>
            <w:vAlign w:val="center"/>
          </w:tcPr>
          <w:p w:rsidR="005651AB" w:rsidRPr="002F62B0" w:rsidRDefault="00B55A8A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 w:rsidRPr="00B55A8A">
              <w:rPr>
                <w:b/>
                <w:bCs/>
                <w:noProof/>
                <w:sz w:val="32"/>
                <w:szCs w:val="32"/>
                <w:lang w:bidi="ar-SA"/>
              </w:rPr>
              <w:pict>
                <v:shape id="_x0000_s1051" type="#_x0000_t54" style="position:absolute;left:0;text-align:left;margin-left:-17.2pt;margin-top:-61.35pt;width:491.85pt;height:48pt;z-index:251663360" adj="2700,14513" fillcolor="#ff6" strokecolor="black [3213]" strokeweight="1pt">
                  <v:fill color2="#b6dde8 [1304]"/>
                  <v:shadow on="t" type="perspective" color="#205867 [1608]" opacity=".5" offset="1pt" offset2="-3pt"/>
                  <v:textbox style="mso-next-textbox:#_x0000_s1051">
                    <w:txbxContent>
                      <w:p w:rsidR="000D3068" w:rsidRPr="00CF7048" w:rsidRDefault="000D3068" w:rsidP="005651AB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F704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کتابهای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بیماریهای داخلی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جراحی و قلب و ریه (داخلی) </w:t>
                        </w:r>
                      </w:p>
                    </w:txbxContent>
                  </v:textbox>
                </v:shape>
              </w:pict>
            </w:r>
            <w:r w:rsidR="005651AB"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462" w:type="dxa"/>
            <w:shd w:val="clear" w:color="auto" w:fill="FFFFCC"/>
            <w:vAlign w:val="center"/>
          </w:tcPr>
          <w:p w:rsidR="005651AB" w:rsidRPr="002F62B0" w:rsidRDefault="005651AB" w:rsidP="000D3068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900" w:type="dxa"/>
            <w:shd w:val="clear" w:color="auto" w:fill="FFFFCC"/>
            <w:vAlign w:val="center"/>
          </w:tcPr>
          <w:p w:rsidR="005651AB" w:rsidRPr="002F62B0" w:rsidRDefault="005651AB" w:rsidP="000D3068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650" w:type="dxa"/>
            <w:shd w:val="clear" w:color="auto" w:fill="FFFFCC"/>
            <w:vAlign w:val="center"/>
          </w:tcPr>
          <w:p w:rsidR="005651AB" w:rsidRPr="002F62B0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Default="005651AB" w:rsidP="000D3068">
            <w:pPr>
              <w:jc w:val="center"/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1D4128" w:rsidP="000D30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ابراهیم سیوانی</w:t>
            </w:r>
          </w:p>
        </w:tc>
        <w:tc>
          <w:tcPr>
            <w:tcW w:w="5900" w:type="dxa"/>
            <w:shd w:val="clear" w:color="auto" w:fill="FFFFCC"/>
          </w:tcPr>
          <w:p w:rsidR="005651AB" w:rsidRPr="007C1E5C" w:rsidRDefault="001D4128" w:rsidP="001D41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جراحی شوارتز</w:t>
            </w:r>
            <w:r w:rsidRPr="001D4128">
              <w:rPr>
                <w:rFonts w:hint="cs"/>
                <w:b/>
                <w:bCs/>
                <w:rtl/>
              </w:rPr>
              <w:t>( جراحی قفسه سینه پستان , تیروئید ,پاراتیروئید )</w:t>
            </w:r>
          </w:p>
        </w:tc>
        <w:tc>
          <w:tcPr>
            <w:tcW w:w="650" w:type="dxa"/>
            <w:shd w:val="clear" w:color="auto" w:fill="FFFFCC"/>
          </w:tcPr>
          <w:p w:rsidR="005651AB" w:rsidRPr="007C1E5C" w:rsidRDefault="001D4128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65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1D4128" w:rsidP="000D30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باستان </w:t>
            </w:r>
          </w:p>
        </w:tc>
        <w:tc>
          <w:tcPr>
            <w:tcW w:w="5900" w:type="dxa"/>
            <w:shd w:val="clear" w:color="auto" w:fill="FFFFCC"/>
          </w:tcPr>
          <w:p w:rsidR="005651AB" w:rsidRPr="007C1E5C" w:rsidRDefault="001D4128" w:rsidP="000D306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چشم و بیماریهای آن    جلد اول </w:t>
            </w:r>
          </w:p>
        </w:tc>
        <w:tc>
          <w:tcPr>
            <w:tcW w:w="650" w:type="dxa"/>
            <w:shd w:val="clear" w:color="auto" w:fill="FFFFCC"/>
          </w:tcPr>
          <w:p w:rsidR="005651AB" w:rsidRPr="007C1E5C" w:rsidRDefault="001D4128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66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1D4128" w:rsidP="000D30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بهرام قاضی جهان </w:t>
            </w:r>
          </w:p>
        </w:tc>
        <w:tc>
          <w:tcPr>
            <w:tcW w:w="5900" w:type="dxa"/>
            <w:shd w:val="clear" w:color="auto" w:fill="FFFFCC"/>
          </w:tcPr>
          <w:p w:rsidR="005651AB" w:rsidRPr="007C1E5C" w:rsidRDefault="001D4128" w:rsidP="000D306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مبانی طب سسیل </w:t>
            </w:r>
            <w:r w:rsidRPr="001D4128">
              <w:rPr>
                <w:rFonts w:hint="cs"/>
                <w:b/>
                <w:bCs/>
                <w:sz w:val="24"/>
                <w:szCs w:val="24"/>
                <w:rtl/>
              </w:rPr>
              <w:t>(بیماریهای بافت همبند و بیماریهای استخوان )</w:t>
            </w:r>
          </w:p>
        </w:tc>
        <w:tc>
          <w:tcPr>
            <w:tcW w:w="650" w:type="dxa"/>
            <w:shd w:val="clear" w:color="auto" w:fill="FFFFCC"/>
          </w:tcPr>
          <w:p w:rsidR="005651AB" w:rsidRPr="007C1E5C" w:rsidRDefault="001D4128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67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1D4128" w:rsidP="000D30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حامد باطفی</w:t>
            </w:r>
          </w:p>
        </w:tc>
        <w:tc>
          <w:tcPr>
            <w:tcW w:w="5900" w:type="dxa"/>
            <w:shd w:val="clear" w:color="auto" w:fill="FFFFCC"/>
          </w:tcPr>
          <w:p w:rsidR="005651AB" w:rsidRPr="007C1E5C" w:rsidRDefault="001D4128" w:rsidP="001D41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مبانی طب سسیل </w:t>
            </w:r>
            <w:r w:rsidRPr="001D4128">
              <w:rPr>
                <w:rFonts w:hint="cs"/>
                <w:b/>
                <w:bCs/>
                <w:sz w:val="24"/>
                <w:szCs w:val="24"/>
                <w:rtl/>
              </w:rPr>
              <w:t xml:space="preserve">(بیماریهای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خون واونکولوژی</w:t>
            </w:r>
            <w:r w:rsidRPr="001D412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50" w:type="dxa"/>
            <w:shd w:val="clear" w:color="auto" w:fill="FFFFCC"/>
          </w:tcPr>
          <w:p w:rsidR="005651AB" w:rsidRPr="007C1E5C" w:rsidRDefault="001D4128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1D4128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1D4128" w:rsidP="000D3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Default="005651AB" w:rsidP="000D3068">
            <w:pPr>
              <w:jc w:val="right"/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Default="005651AB" w:rsidP="000D3068">
            <w:pPr>
              <w:jc w:val="right"/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846AF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37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A00CA3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7C1E5C" w:rsidRDefault="005651AB" w:rsidP="000D3068">
            <w:pPr>
              <w:tabs>
                <w:tab w:val="left" w:pos="2175"/>
                <w:tab w:val="left" w:pos="3870"/>
                <w:tab w:val="right" w:pos="6163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51AB" w:rsidTr="001D4128">
        <w:trPr>
          <w:trHeight w:val="127"/>
        </w:trPr>
        <w:tc>
          <w:tcPr>
            <w:tcW w:w="956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CC"/>
          </w:tcPr>
          <w:p w:rsidR="005651AB" w:rsidRPr="007C1E5C" w:rsidRDefault="005651AB" w:rsidP="000D306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FFFCC"/>
          </w:tcPr>
          <w:p w:rsidR="005651AB" w:rsidRPr="00515A4B" w:rsidRDefault="005651AB" w:rsidP="000D306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FFFFCC"/>
          </w:tcPr>
          <w:p w:rsidR="005651AB" w:rsidRPr="007C1E5C" w:rsidRDefault="005651AB" w:rsidP="000D30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651AB" w:rsidRPr="005651AB" w:rsidRDefault="005651AB" w:rsidP="00784A24"/>
    <w:sectPr w:rsidR="005651AB" w:rsidRPr="005651AB" w:rsidSect="00771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54" w:rsidRDefault="00D95754" w:rsidP="00C961DC">
      <w:pPr>
        <w:spacing w:after="0" w:line="240" w:lineRule="auto"/>
      </w:pPr>
      <w:r>
        <w:separator/>
      </w:r>
    </w:p>
  </w:endnote>
  <w:endnote w:type="continuationSeparator" w:id="1">
    <w:p w:rsidR="00D95754" w:rsidRDefault="00D95754" w:rsidP="00C9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68" w:rsidRDefault="000D3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68" w:rsidRDefault="000D30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68" w:rsidRDefault="000D3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54" w:rsidRDefault="00D95754" w:rsidP="00C961DC">
      <w:pPr>
        <w:spacing w:after="0" w:line="240" w:lineRule="auto"/>
      </w:pPr>
      <w:r>
        <w:separator/>
      </w:r>
    </w:p>
  </w:footnote>
  <w:footnote w:type="continuationSeparator" w:id="1">
    <w:p w:rsidR="00D95754" w:rsidRDefault="00D95754" w:rsidP="00C9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68" w:rsidRDefault="000D3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68" w:rsidRPr="00784A24" w:rsidRDefault="000D3068" w:rsidP="00784A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68" w:rsidRDefault="000D3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426B"/>
    <w:multiLevelType w:val="hybridMultilevel"/>
    <w:tmpl w:val="76E0CA60"/>
    <w:lvl w:ilvl="0" w:tplc="8E0A7A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6C"/>
    <w:rsid w:val="00031800"/>
    <w:rsid w:val="000D3068"/>
    <w:rsid w:val="00182E8A"/>
    <w:rsid w:val="001949C2"/>
    <w:rsid w:val="001D4128"/>
    <w:rsid w:val="001F7258"/>
    <w:rsid w:val="00217899"/>
    <w:rsid w:val="00311696"/>
    <w:rsid w:val="003358B0"/>
    <w:rsid w:val="00404C98"/>
    <w:rsid w:val="0042456C"/>
    <w:rsid w:val="004606D5"/>
    <w:rsid w:val="00487CEA"/>
    <w:rsid w:val="004B13E7"/>
    <w:rsid w:val="00515A4B"/>
    <w:rsid w:val="005651AB"/>
    <w:rsid w:val="005A3189"/>
    <w:rsid w:val="005B388D"/>
    <w:rsid w:val="005C3AEC"/>
    <w:rsid w:val="005D350C"/>
    <w:rsid w:val="005E2FCB"/>
    <w:rsid w:val="005E564B"/>
    <w:rsid w:val="00683264"/>
    <w:rsid w:val="006A3E97"/>
    <w:rsid w:val="006A4EB5"/>
    <w:rsid w:val="006B6F0B"/>
    <w:rsid w:val="006E4175"/>
    <w:rsid w:val="00711489"/>
    <w:rsid w:val="00733F25"/>
    <w:rsid w:val="00771AA8"/>
    <w:rsid w:val="00776D24"/>
    <w:rsid w:val="00784A24"/>
    <w:rsid w:val="007A25A5"/>
    <w:rsid w:val="007C1E5C"/>
    <w:rsid w:val="007C7E45"/>
    <w:rsid w:val="007D4D29"/>
    <w:rsid w:val="007F0F5C"/>
    <w:rsid w:val="00801963"/>
    <w:rsid w:val="00846AFB"/>
    <w:rsid w:val="009043A3"/>
    <w:rsid w:val="009476A5"/>
    <w:rsid w:val="00954292"/>
    <w:rsid w:val="009715B2"/>
    <w:rsid w:val="00981C06"/>
    <w:rsid w:val="009E0554"/>
    <w:rsid w:val="009E2AF8"/>
    <w:rsid w:val="00A00CA3"/>
    <w:rsid w:val="00A75047"/>
    <w:rsid w:val="00A82073"/>
    <w:rsid w:val="00A850F0"/>
    <w:rsid w:val="00AA33CD"/>
    <w:rsid w:val="00B024F5"/>
    <w:rsid w:val="00B55A8A"/>
    <w:rsid w:val="00B70877"/>
    <w:rsid w:val="00C1167F"/>
    <w:rsid w:val="00C961DC"/>
    <w:rsid w:val="00CC2779"/>
    <w:rsid w:val="00CD0B3B"/>
    <w:rsid w:val="00CD3E14"/>
    <w:rsid w:val="00D50634"/>
    <w:rsid w:val="00D84420"/>
    <w:rsid w:val="00D95754"/>
    <w:rsid w:val="00E411DE"/>
    <w:rsid w:val="00E65C4D"/>
    <w:rsid w:val="00E8419F"/>
    <w:rsid w:val="00EA7BE6"/>
    <w:rsid w:val="00FA426E"/>
    <w:rsid w:val="00FC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6C"/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1DC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9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1DC"/>
    <w:rPr>
      <w:lang w:bidi="fa-IR"/>
    </w:rPr>
  </w:style>
  <w:style w:type="paragraph" w:styleId="NoSpacing">
    <w:name w:val="No Spacing"/>
    <w:uiPriority w:val="1"/>
    <w:qFormat/>
    <w:rsid w:val="00A82073"/>
    <w:pPr>
      <w:spacing w:after="0" w:line="240" w:lineRule="auto"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8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A0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C3F3-EF23-48E5-8258-DAD28F82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17</cp:revision>
  <cp:lastPrinted>2014-08-11T06:43:00Z</cp:lastPrinted>
  <dcterms:created xsi:type="dcterms:W3CDTF">2014-05-31T05:40:00Z</dcterms:created>
  <dcterms:modified xsi:type="dcterms:W3CDTF">2014-08-11T06:44:00Z</dcterms:modified>
</cp:coreProperties>
</file>